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BB" w:rsidRPr="002014BB" w:rsidRDefault="002014BB">
      <w:pPr>
        <w:rPr>
          <w:b/>
        </w:rPr>
      </w:pPr>
      <w:bookmarkStart w:id="0" w:name="_GoBack"/>
      <w:bookmarkEnd w:id="0"/>
      <w:r w:rsidRPr="002014BB">
        <w:rPr>
          <w:b/>
        </w:rPr>
        <w:t>BURMISTRZ MIASTA SEJNY</w:t>
      </w:r>
    </w:p>
    <w:p w:rsidR="002014BB" w:rsidRDefault="002014BB"/>
    <w:p w:rsidR="00183F1A" w:rsidRDefault="002A11CF">
      <w:r>
        <w:t>GM.6232.4.2017                                                                                 Sejny dnia 05.07.2017 r.</w:t>
      </w:r>
    </w:p>
    <w:p w:rsidR="00042393" w:rsidRDefault="00042393"/>
    <w:p w:rsidR="002A11CF" w:rsidRDefault="002A11CF"/>
    <w:p w:rsidR="002A11CF" w:rsidRDefault="00395911">
      <w:pPr>
        <w:rPr>
          <w:b/>
        </w:rPr>
      </w:pPr>
      <w:r>
        <w:t xml:space="preserve">                                                               </w:t>
      </w:r>
      <w:r w:rsidR="003D4998">
        <w:rPr>
          <w:b/>
        </w:rPr>
        <w:t xml:space="preserve">  </w:t>
      </w:r>
      <w:r w:rsidR="002A11CF" w:rsidRPr="003D4998">
        <w:rPr>
          <w:b/>
        </w:rPr>
        <w:t xml:space="preserve">    D E C Y Z J A</w:t>
      </w:r>
    </w:p>
    <w:p w:rsidR="003B2737" w:rsidRPr="003D4998" w:rsidRDefault="003B2737">
      <w:pPr>
        <w:rPr>
          <w:b/>
        </w:rPr>
      </w:pPr>
    </w:p>
    <w:p w:rsidR="002A11CF" w:rsidRDefault="003D4998" w:rsidP="005F2F6C">
      <w:pPr>
        <w:jc w:val="both"/>
      </w:pPr>
      <w:r>
        <w:t xml:space="preserve">             </w:t>
      </w:r>
      <w:r w:rsidR="002A11CF">
        <w:t>Na podstawie art. 71 ust 1, ust. 2 pkt 2 oraz art. 84 i 85 ust.2 pkt 2 ustawy z dnia 3 października 2008 r. o udostępnianiu informacji o środowisku i jego ochronie, udziale społeczeństwa w ochronie środowiska oraz ocenie oddziaływania na środowisko (Dz. U. z 2008 r Nr 199, poz. 1227 z późn.zm) a także § 3 ust. 1 pkt 48 Rozporządzenia Rady Ministrów z dnia 9 listopada 2010 r. w sprawie</w:t>
      </w:r>
      <w:r w:rsidR="00B24CD7">
        <w:t xml:space="preserve"> przedsięwzięć mogących znacząco oddziaływać na środowisko (Dz.U. z 2010 r. Nr 213, poz. 1397 z późn.zm.0 w związku z art. 104 ustawy z dnia 14 czerwca 1960 r. Kodeks Postępowania Administracyjnego (Dz. U. z 2000 r. Nr 98 poz. 1071 z późn. zm.  po rozpatrzeniu wniosku z dnia  29.06.2017 r  złożonego przez „MAGMA” Grzegorz Prolejko Giby 60A  16-506 Giby w sprawie wydania decyzji o środowiskowych uwarunkowaniach dla przedsięwzięcia polegającego na „Budowa hali przetarcia, pomieszczenie socjalne, kotłownia ze zbiornikiem trocin, komory suszarniane, zasieki trocin i zrębków na działkach o nr. 1551/1 oraz 1557/14 położonych na obszarze miasta Sejny”</w:t>
      </w:r>
    </w:p>
    <w:p w:rsidR="00B24CD7" w:rsidRDefault="00506D97" w:rsidP="005F2F6C">
      <w:pPr>
        <w:jc w:val="both"/>
        <w:rPr>
          <w:b/>
        </w:rPr>
      </w:pPr>
      <w:r w:rsidRPr="003D4998">
        <w:rPr>
          <w:b/>
        </w:rPr>
        <w:t xml:space="preserve">                               </w:t>
      </w:r>
      <w:r w:rsidR="003B2737">
        <w:rPr>
          <w:b/>
        </w:rPr>
        <w:t xml:space="preserve">                               </w:t>
      </w:r>
      <w:r w:rsidRPr="003D4998">
        <w:rPr>
          <w:b/>
        </w:rPr>
        <w:t xml:space="preserve"> O R Z E K A M</w:t>
      </w:r>
    </w:p>
    <w:p w:rsidR="00506D97" w:rsidRDefault="00506D97" w:rsidP="005F2F6C">
      <w:pPr>
        <w:jc w:val="both"/>
      </w:pPr>
      <w:r>
        <w:t>Realizację przedmiotowego przedsięwzięcia i stwierdzam brak konieczności przeprowadzenia oceny oddziaływania na środowisko i ustalam następujące warunki środowiskowe:</w:t>
      </w:r>
    </w:p>
    <w:p w:rsidR="00506D97" w:rsidRDefault="00506D97" w:rsidP="005F2F6C">
      <w:pPr>
        <w:jc w:val="both"/>
      </w:pPr>
      <w:r>
        <w:t>1. Rodzaj i miejsce realizacji przedsięwzięci</w:t>
      </w:r>
      <w:r w:rsidR="005F31F3">
        <w:t>a</w:t>
      </w:r>
    </w:p>
    <w:p w:rsidR="00506D97" w:rsidRDefault="00506D97" w:rsidP="005F2F6C">
      <w:pPr>
        <w:jc w:val="both"/>
      </w:pPr>
      <w:r>
        <w:t xml:space="preserve">          Przedsięwzięcie  -  będzie realizowane  w obrębie miasta Sejny na działkach o nr. geodezyjnych 1551/1 i 1557/14  przy ul. Łąkowej 5. na terenie istniejącego zakładu produkcyjnego  nr dz</w:t>
      </w:r>
      <w:r w:rsidR="00273714">
        <w:t>i</w:t>
      </w:r>
      <w:r>
        <w:t>ałek: 1557/14, 1557/24, 1557/25, 1557/27, 1559/30 1555/1</w:t>
      </w:r>
      <w:r w:rsidR="005F31F3">
        <w:t>.</w:t>
      </w:r>
    </w:p>
    <w:p w:rsidR="005F31F3" w:rsidRDefault="005F31F3" w:rsidP="005F2F6C">
      <w:pPr>
        <w:jc w:val="both"/>
      </w:pPr>
      <w:r>
        <w:t xml:space="preserve">Inwestycja będzie polegała na budowie hali przetarcia, pomieszczeń socjalnych (łazienka z wc), kotłowni ze zbiornikiem trocin, komór suszarnianych i zasieków trocin i zrębków. </w:t>
      </w:r>
    </w:p>
    <w:p w:rsidR="005F31F3" w:rsidRDefault="005F31F3" w:rsidP="005F2F6C">
      <w:pPr>
        <w:jc w:val="both"/>
      </w:pPr>
      <w:r>
        <w:t xml:space="preserve">          Budowa nowej hali przetarcia ma na celu odsunięcie się z potencjalnym hałasem i ewentualnymi zanieczyszczeniami powietrza od istniejącej zabudowy mieszkalnej oraz zmechanizowanie, uproszczenie, ograniczenie pracy człowieka.  Budowa kotłowni podyktowana jest wymianą starego wyeksploatowanego</w:t>
      </w:r>
      <w:r w:rsidR="00273714">
        <w:t xml:space="preserve"> </w:t>
      </w:r>
      <w:r>
        <w:t>pieca</w:t>
      </w:r>
      <w:r w:rsidR="00273714">
        <w:t xml:space="preserve"> na bardziej ekologiczny, który zasili  nowo powstającą halę oraz suszarnię, ponieważ docelowo mają powstać dwie komory suszarnicze w związku z zapotrzebowaniem rynku. Zasieki trocin i zrębek mają na celu ograniczenie wpływu warunków atmosferycznych na ich roznoszenie się na działki przyległe. Załadunek wyżej wymienionych produktów ubocznych odbywać się będzie z wykorzystaniem naturalnego ukształtowania terenu, a nowa hala będzie barierą ochronną dla unoszących się w czasie załadunku lekkich frakcji. Będzie wykorzystana istniejąca infrastruktura i będą zachowane odpowiednie odległości od sąsiednich działek.</w:t>
      </w:r>
    </w:p>
    <w:p w:rsidR="003D4998" w:rsidRDefault="00CE6597" w:rsidP="005F2F6C">
      <w:pPr>
        <w:jc w:val="both"/>
      </w:pPr>
      <w:r>
        <w:t xml:space="preserve">            Teren, na którym będzie realizowane przedsięwzięcie posiada charakter przemysłowo-usługowy. Najbliższe otoczenie  terenu od strony północnej, wschodniej i południowej stanowi zabudowa przemysłowa, tereny obsługi komunikacyjnej oraz tereny</w:t>
      </w:r>
      <w:r w:rsidR="005103AE">
        <w:t xml:space="preserve"> realizowanych inwestycji </w:t>
      </w:r>
      <w:r w:rsidR="005103AE">
        <w:lastRenderedPageBreak/>
        <w:t>handlowo – usługowych i rzemiosła. Od strony zachodnio-południowej i zachodnio - północnej graniczy z terenami upraw rolniczych. Najbliższa zabudowa mieszkalna położona jest w odległości ok. 60m od strony wschodniej granicy działki, jest to zabudowa wielorodzinna – 4 kondygnacyjny budynek wielorodzinny. W odległości ok. 100 m od północnej granicy działki i 100 m od wschodniej granicy działki</w:t>
      </w:r>
      <w:r w:rsidR="002C2686">
        <w:t xml:space="preserve"> - tereny o charakterze zabudowy jednorodzinnej z funkcją  usług.</w:t>
      </w:r>
      <w:r w:rsidR="003D4998">
        <w:t xml:space="preserve">                                                    </w:t>
      </w:r>
    </w:p>
    <w:p w:rsidR="00CE6597" w:rsidRDefault="002C2686" w:rsidP="005F2F6C">
      <w:pPr>
        <w:jc w:val="both"/>
      </w:pPr>
      <w:r>
        <w:t xml:space="preserve"> </w:t>
      </w:r>
      <w:r w:rsidR="003D4998">
        <w:t xml:space="preserve">Od </w:t>
      </w:r>
      <w:r>
        <w:t>strony zachodniej znajdują się tereny zabudowy zagrodowej – w odległości ok. 100 m od południowo zachodniej granicy i 220 m od północno zachodniej granicy posesji.</w:t>
      </w:r>
    </w:p>
    <w:p w:rsidR="002C2686" w:rsidRDefault="002C2686" w:rsidP="005F2F6C">
      <w:pPr>
        <w:jc w:val="both"/>
      </w:pPr>
      <w:r>
        <w:t>Działka, na której zlokalizowany jest zakład położona jest we wschodniej cz</w:t>
      </w:r>
      <w:r w:rsidR="00AF3D15">
        <w:t>ęści miasta i znajduje się na terenie objętym ustaleniami miejscowego planu zagospodarowania przestrzennego miasta Sejny, przyjętego Uchwałą Nr X/39/15 Rady Miasta Sejny z dnia 25 czerwca 2015 r. i położony jest w obrębie jednostki oznaczonej symbolem 60. 1 P –  jako teren zabudowy przemysłowo technicznej</w:t>
      </w:r>
      <w:r w:rsidR="0035202B">
        <w:t>.</w:t>
      </w:r>
    </w:p>
    <w:p w:rsidR="00C51922" w:rsidRDefault="0035202B" w:rsidP="005F2F6C">
      <w:pPr>
        <w:jc w:val="both"/>
      </w:pPr>
      <w:r>
        <w:t>2. Warunki wykorzystania terenu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5F2F6C">
        <w:t>.</w:t>
      </w:r>
    </w:p>
    <w:p w:rsidR="005D7B43" w:rsidRDefault="005D7B43" w:rsidP="005F2F6C">
      <w:pPr>
        <w:jc w:val="both"/>
      </w:pPr>
      <w:r>
        <w:t xml:space="preserve"> Należy zapobiec i ograniczyć negatywne oddziaływanie na środowisko w chwili realizacji i funkcjonowania planowanego przedsięwzięcia inwestycyjnego.</w:t>
      </w:r>
    </w:p>
    <w:p w:rsidR="005D7B43" w:rsidRDefault="005F2F6C" w:rsidP="005F2F6C">
      <w:pPr>
        <w:jc w:val="both"/>
      </w:pPr>
      <w:r>
        <w:t xml:space="preserve">1) W </w:t>
      </w:r>
      <w:r w:rsidR="005D7B43">
        <w:t>zakresie</w:t>
      </w:r>
      <w:r w:rsidR="00C458F0">
        <w:t xml:space="preserve"> ochrony powi</w:t>
      </w:r>
      <w:r w:rsidR="0089720C">
        <w:t>e</w:t>
      </w:r>
      <w:r w:rsidR="00C458F0">
        <w:t>trza</w:t>
      </w:r>
      <w:r w:rsidR="0089720C">
        <w:t xml:space="preserve">  ograniczyć wielkość emisji </w:t>
      </w:r>
      <w:r w:rsidR="00500279">
        <w:t>poprzez zastosowanie przy procesie obróbki drewna  urządzeń odpylających,  cyklony o dużej skuteczności odpylania zamontować przy hali produkcyjnej z dozownikami celkowymi. Przez to  z jednej strony zmniejszy się emisja pyłów do powietrza,  a z drugiej strony odzyskane są trociny , wióry i pyły drzewne, które przekazywane będą do innych instalacji w celu ich spalenia.</w:t>
      </w:r>
    </w:p>
    <w:p w:rsidR="00500279" w:rsidRDefault="00500279" w:rsidP="005F2F6C">
      <w:pPr>
        <w:jc w:val="both"/>
      </w:pPr>
      <w:r>
        <w:t>Przedmiotowa inwestycja polegająca na zmechanizowaniu linii przetarcia wpłynie na znacznie mniejszą emisję spalin do środowiska, ze względu na mniejsze zapotrzebowanie użycia wózków widłowych - około 70%.</w:t>
      </w:r>
    </w:p>
    <w:p w:rsidR="00500279" w:rsidRDefault="00500279" w:rsidP="005F2F6C">
      <w:pPr>
        <w:jc w:val="both"/>
      </w:pPr>
      <w:r>
        <w:t xml:space="preserve"> W projektowanej kotłowni spalane będą w kotle ze specjalnym palenisk</w:t>
      </w:r>
      <w:r w:rsidR="005F2F6C">
        <w:t>i</w:t>
      </w:r>
      <w:r>
        <w:t>em ceramicznym o wysokiej sprawności</w:t>
      </w:r>
      <w:r w:rsidR="005F2F6C">
        <w:t xml:space="preserve"> i emisji substancji szkodliwych znacznie poniżej wartości dopuszczalnych. Nie przewiduje się pylenia podczas odbioru zrębków.</w:t>
      </w:r>
    </w:p>
    <w:p w:rsidR="005F2F6C" w:rsidRDefault="005F2F6C" w:rsidP="005F2F6C">
      <w:pPr>
        <w:jc w:val="both"/>
      </w:pPr>
      <w:r>
        <w:t xml:space="preserve">2) W celu ochrony stanu akustycznego środowiska – lokalizacja hali przetarcia i zastosowanie odpowiedniej  izolacji akustycznej zmniejszy emisję hałasu do wartości poniżej 40 dB ( na granicy działki) </w:t>
      </w:r>
      <w:r w:rsidR="002862CA">
        <w:t>.Większość urządzeń znajdować się będzie wewnątrz hali produkcyjnej, co znacznie wpłynie na ograniczenie hałasu pochodzącego z zakładu.</w:t>
      </w:r>
    </w:p>
    <w:p w:rsidR="002862CA" w:rsidRDefault="002862CA" w:rsidP="005F2F6C">
      <w:pPr>
        <w:jc w:val="both"/>
      </w:pPr>
      <w:r>
        <w:t>3) Wszystkie odpady powstające na terenie zakładu mają być  zbierane selektywnie, w specjalnych do tego celu przystosowanych miejscach i przekazywane firmom</w:t>
      </w:r>
      <w:r w:rsidR="006657ED">
        <w:t xml:space="preserve"> specjalistycznym posiadającym niezbędne uprawnienia głownie z przeznaczeniem do odzysku.</w:t>
      </w:r>
    </w:p>
    <w:p w:rsidR="002D01F8" w:rsidRDefault="006657ED" w:rsidP="005F2F6C">
      <w:pPr>
        <w:jc w:val="both"/>
      </w:pPr>
      <w:r>
        <w:t>4) W celu ochrony środowiska gruntowo – wodnego – wody opadowe i roztopowe maj</w:t>
      </w:r>
      <w:r w:rsidR="00CE03DA">
        <w:t>ą</w:t>
      </w:r>
      <w:r>
        <w:t xml:space="preserve">  być odprowadzane do istniejącej sieci kanalizacji deszczowe</w:t>
      </w:r>
      <w:r w:rsidR="00CE03DA">
        <w:t>j</w:t>
      </w:r>
      <w:r>
        <w:t>.</w:t>
      </w:r>
      <w:r w:rsidR="002D01F8">
        <w:t xml:space="preserve">  Ścieki bytowe odprowadzane będą do bezodpływowego zbiornika.</w:t>
      </w:r>
    </w:p>
    <w:p w:rsidR="002D01F8" w:rsidRDefault="002D01F8" w:rsidP="005F2F6C">
      <w:pPr>
        <w:jc w:val="both"/>
      </w:pPr>
      <w:r>
        <w:t>3. Wymagania dotyczące ochrony Środowiska konieczne do uwzględnienia w dokumentacji – projekcie budowlanym.</w:t>
      </w:r>
    </w:p>
    <w:p w:rsidR="00A43AA5" w:rsidRDefault="00A43AA5" w:rsidP="005F2F6C">
      <w:pPr>
        <w:jc w:val="both"/>
      </w:pPr>
      <w:r>
        <w:t>1) plac budowy i jego zaplecze organizować z uwzględnieniem zasad minimalizacji terenu i przekształcenia jego powierzchni, a po zakończeniu prac przeprowadzić rekultywację terenu</w:t>
      </w:r>
    </w:p>
    <w:p w:rsidR="002D01F8" w:rsidRDefault="00DF513B" w:rsidP="005F2F6C">
      <w:pPr>
        <w:jc w:val="both"/>
      </w:pPr>
      <w:r>
        <w:lastRenderedPageBreak/>
        <w:t>2</w:t>
      </w:r>
      <w:r w:rsidR="002D01F8">
        <w:t>) do budowy  wykorzystać materiały posiadające odpowiednie atesty</w:t>
      </w:r>
    </w:p>
    <w:p w:rsidR="002D01F8" w:rsidRDefault="00DF513B" w:rsidP="005F2F6C">
      <w:pPr>
        <w:jc w:val="both"/>
      </w:pPr>
      <w:r>
        <w:t>3</w:t>
      </w:r>
      <w:r w:rsidR="002D01F8">
        <w:t xml:space="preserve">) należy przestrzegać przepisy bezpieczeństwa i higieny pracy </w:t>
      </w:r>
    </w:p>
    <w:p w:rsidR="00DF513B" w:rsidRDefault="00DF513B" w:rsidP="005F2F6C">
      <w:pPr>
        <w:jc w:val="both"/>
      </w:pPr>
      <w:r>
        <w:t>4) prace drogowe i serwisowe sprzętu prowadzić w sposób ograniczający możliwość wycieku płynów eksploatacyjnych (oleje, benzyny) z pojazdów</w:t>
      </w:r>
    </w:p>
    <w:p w:rsidR="00DF513B" w:rsidRDefault="00DF513B" w:rsidP="005F2F6C">
      <w:pPr>
        <w:jc w:val="both"/>
      </w:pPr>
      <w:r>
        <w:t>5) prace budowlane prowadzić w godzinach od 6.00 do 22.00</w:t>
      </w:r>
    </w:p>
    <w:p w:rsidR="002D01F8" w:rsidRDefault="00DF513B" w:rsidP="005F2F6C">
      <w:pPr>
        <w:jc w:val="both"/>
      </w:pPr>
      <w:r>
        <w:t>6</w:t>
      </w:r>
      <w:r w:rsidR="002D01F8">
        <w:t>) zakazuje się stosowania</w:t>
      </w:r>
      <w:r w:rsidR="00144F95">
        <w:t xml:space="preserve"> rozwiązań technicznych mogących negatywnie wpłynąć na stan środowiska naturalnego.</w:t>
      </w:r>
    </w:p>
    <w:p w:rsidR="00144F95" w:rsidRDefault="00DF513B" w:rsidP="005F2F6C">
      <w:pPr>
        <w:jc w:val="both"/>
      </w:pPr>
      <w:r>
        <w:t>7</w:t>
      </w:r>
      <w:r w:rsidR="00144F95">
        <w:t>) ograniczyć uciążliwości dla osób trzecich  oraz dla terenó</w:t>
      </w:r>
      <w:r w:rsidR="00A43AA5">
        <w:t>w sąsiednich wynikające z powstającego hałasu i innych uciążliwości w otoczeniu.</w:t>
      </w:r>
    </w:p>
    <w:p w:rsidR="00144F95" w:rsidRDefault="00DF513B" w:rsidP="005F2F6C">
      <w:pPr>
        <w:jc w:val="both"/>
      </w:pPr>
      <w:r>
        <w:t>8</w:t>
      </w:r>
      <w:r w:rsidR="00A43AA5">
        <w:t>)</w:t>
      </w:r>
      <w:r w:rsidR="00144F95">
        <w:t xml:space="preserve"> zastosować takie rozwiązanie techniczne i technologiczne, aby planowane przedsięwzięcie zarówno w fazie budowy i eksploatacji nie oddziaływało negatywnie na środowisko.</w:t>
      </w:r>
    </w:p>
    <w:p w:rsidR="00A43AA5" w:rsidRDefault="00A43AA5" w:rsidP="005F2F6C">
      <w:pPr>
        <w:jc w:val="both"/>
      </w:pPr>
      <w:r>
        <w:t>4. Wymogi w zakresie przeciwdziałania skutkom awarii przemysłowych, w odniesieniu do przedsięwzięć zaliczanych do zakładów stwarzających zagrożenie poważnych awarii.</w:t>
      </w:r>
    </w:p>
    <w:p w:rsidR="00A43AA5" w:rsidRDefault="00A43AA5" w:rsidP="005F2F6C">
      <w:pPr>
        <w:jc w:val="both"/>
      </w:pPr>
      <w:r>
        <w:t>Nie dotyczy</w:t>
      </w:r>
    </w:p>
    <w:p w:rsidR="00A43AA5" w:rsidRDefault="00A43AA5" w:rsidP="005F2F6C">
      <w:pPr>
        <w:jc w:val="both"/>
      </w:pPr>
      <w:r>
        <w:t>5.Możliwe transgraniczne oddziaływanie na środowisko.</w:t>
      </w:r>
    </w:p>
    <w:p w:rsidR="00007283" w:rsidRDefault="00007283" w:rsidP="005F2F6C">
      <w:pPr>
        <w:jc w:val="both"/>
      </w:pPr>
      <w:r>
        <w:t xml:space="preserve">  </w:t>
      </w:r>
      <w:r w:rsidR="00042393">
        <w:t xml:space="preserve">              </w:t>
      </w:r>
      <w:r>
        <w:t xml:space="preserve"> Nie przewiduje się transgranicznego oddziaływania planowanej inwestycji na środowisko. Obiekt  będzie położony w znacznej odległości od granicy państwowej, granica państwa polskiego znajduje się w odległości ok. 13 km. na wschód.</w:t>
      </w:r>
    </w:p>
    <w:p w:rsidR="00007283" w:rsidRDefault="00007283" w:rsidP="005F2F6C">
      <w:pPr>
        <w:jc w:val="both"/>
      </w:pPr>
      <w:r>
        <w:t>Obszary podlegające ochronie na podstawie ustawy z dnia 16 kwietnia 2004 r. o ochronie przyrody (Dz. U. Nr.92, poz.880 z późn. zm.) znajdujące się w zasięgu znacznego oddziaływania przedsięwzięcia.</w:t>
      </w:r>
    </w:p>
    <w:p w:rsidR="00007283" w:rsidRDefault="00CD45A1" w:rsidP="005F2F6C">
      <w:pPr>
        <w:jc w:val="both"/>
      </w:pPr>
      <w:r>
        <w:t xml:space="preserve">                  </w:t>
      </w:r>
      <w:r w:rsidR="00D75BF1">
        <w:t xml:space="preserve">Planowane przedsięwzięcie zlokalizowane jest w północnej części miejscowości Sejny i nie znajduje się w granicach obszarów podlegających ochronie przyrody tj. parków narodowych, rezerwatów przyrody, parków krajobrazowych, obszarów przyrodniczo- krajobrazowych obszarów wodno-błotnych </w:t>
      </w:r>
      <w:r w:rsidR="006758C1">
        <w:t>,obszarów górskich i leśnych ,</w:t>
      </w:r>
      <w:r w:rsidR="0057070E">
        <w:t xml:space="preserve">zbiorników wód śródlądowych, krajobrazów mających znaczenie historyczne, kulturowe lub archeologiczne, obszarami przylegającymi do jezior, obszarami ochrony uzdrowiskowej </w:t>
      </w:r>
      <w:r w:rsidR="00D75BF1">
        <w:t>oraz innych o płytkim zaleganiu wód podziemnych</w:t>
      </w:r>
      <w:r w:rsidR="0057070E">
        <w:t xml:space="preserve">. </w:t>
      </w:r>
      <w:r w:rsidR="00D75BF1">
        <w:t xml:space="preserve"> W związku z tym budowa  tej inwestycji nie przewiduje oddziaływania na obszary podlegające ochronie.</w:t>
      </w:r>
    </w:p>
    <w:p w:rsidR="0057070E" w:rsidRDefault="00DD3C67" w:rsidP="005F2F6C">
      <w:pPr>
        <w:jc w:val="both"/>
      </w:pPr>
      <w:r>
        <w:t xml:space="preserve">                 </w:t>
      </w:r>
      <w:r w:rsidR="0057070E">
        <w:t xml:space="preserve"> Wszystkie te obszary nie będą graniczyły z terenem planowanym do wykonania przedsięwzięcia, a ich odległość uniemożliwia stworzenie jakiegokolwiek zagrożenia podczas jego realizacji jak później eksploatacji.</w:t>
      </w:r>
    </w:p>
    <w:p w:rsidR="0057070E" w:rsidRDefault="0057070E" w:rsidP="005F2F6C">
      <w:pPr>
        <w:jc w:val="both"/>
        <w:rPr>
          <w:b/>
        </w:rPr>
      </w:pPr>
      <w:r>
        <w:t xml:space="preserve">                                                                  </w:t>
      </w:r>
      <w:r w:rsidRPr="0057070E">
        <w:rPr>
          <w:b/>
        </w:rPr>
        <w:t>U z a s a d n i e n i e</w:t>
      </w:r>
    </w:p>
    <w:p w:rsidR="00042393" w:rsidRDefault="00042393" w:rsidP="005F2F6C">
      <w:pPr>
        <w:jc w:val="both"/>
        <w:rPr>
          <w:b/>
        </w:rPr>
      </w:pPr>
    </w:p>
    <w:p w:rsidR="0057070E" w:rsidRDefault="00DD3C67" w:rsidP="005F2F6C">
      <w:pPr>
        <w:jc w:val="both"/>
      </w:pPr>
      <w:r>
        <w:rPr>
          <w:b/>
        </w:rPr>
        <w:t xml:space="preserve">                 </w:t>
      </w:r>
      <w:r w:rsidR="00257F62">
        <w:t xml:space="preserve">  </w:t>
      </w:r>
      <w:r w:rsidR="0057070E" w:rsidRPr="0057070E">
        <w:t>W dniu 2</w:t>
      </w:r>
      <w:r w:rsidR="0057070E">
        <w:t xml:space="preserve">9.06.2017 r „MAGMA Grzegorz Prolejko Giby 60A, 16-506 Giby zwrócił się </w:t>
      </w:r>
      <w:r w:rsidR="005D1A72">
        <w:t xml:space="preserve">do Urzędu Miasta Sejny </w:t>
      </w:r>
      <w:r w:rsidR="0057070E">
        <w:t>o wydanie decyzji o środowiskowych uwarunkowaniach zgody na realizację przedsięwzięcia polegającego na „Budowa hali przetarcia, pomieszczeń socjalnych, kotłowni ze zbiornikiem trocin, komór suszarnianych, zasieków trocin i zrębków na działkach o numerach geodezyjnych 1555/1 i 1557/14 w Sejnach”</w:t>
      </w:r>
      <w:r w:rsidR="00257F62">
        <w:t xml:space="preserve"> W dniu 07.06.2017 r wszczęto postępowanie administracyjne. </w:t>
      </w:r>
    </w:p>
    <w:p w:rsidR="00257F62" w:rsidRDefault="00257F62" w:rsidP="005F2F6C">
      <w:pPr>
        <w:jc w:val="both"/>
      </w:pPr>
      <w:r>
        <w:lastRenderedPageBreak/>
        <w:t xml:space="preserve">                      Planowane przedsięwzięcie zgodnie z §</w:t>
      </w:r>
      <w:r w:rsidR="005C27C4">
        <w:t xml:space="preserve"> 3 ust. 1 pkt 48 Rozporządzenia Rady Ministrów  z dnia 9 listopada 2010 r. w sprawie określenia rodzajów  przedsięwzięć mogących znacząco oddziaływać na  środowisko, dla którego przeprowadzenia oceny oddziaływania na środowisko może być wymagane.</w:t>
      </w:r>
      <w:r w:rsidR="00AD5CA6">
        <w:t xml:space="preserve"> </w:t>
      </w:r>
      <w:r w:rsidR="00D610D5">
        <w:t xml:space="preserve"> Zakład znajduje się na terenie objętym</w:t>
      </w:r>
      <w:r w:rsidR="00CE1C71">
        <w:t xml:space="preserve"> ustaleniami</w:t>
      </w:r>
      <w:r w:rsidR="00024E2D">
        <w:t xml:space="preserve"> miejscowego planu zagospodarowania przestrzennego miasta Sejny, przyjętego Uchwałą Nr X/39/15 Rady Miasta Sejny z dnia 25 czerwca 2015r. Położony jest w obrębie jednostki oznaczonej symbolem 60.1P – teren zabudowy przemysłowo-technicznej, na którym możliwa jest lokalizacja budynków produkcyjnych, magazynowych, składowych, gospodarczych, garażowych, technicznych, administracyjnych, socjalnych i innych obiektów pomocniczych związanych z zakładem produkcyjnym.</w:t>
      </w:r>
    </w:p>
    <w:p w:rsidR="00024E2D" w:rsidRDefault="00024E2D" w:rsidP="005F2F6C">
      <w:pPr>
        <w:jc w:val="both"/>
      </w:pPr>
      <w:r>
        <w:t xml:space="preserve">           W ramach postępowania Burmistrz Miasta Sejny dnia 07.06.2017 r zwrócił się do Państwowego Powiatowego Inspektora Sanitarnego w Sejnach i Regionalnej Dyrekcji Ochrony </w:t>
      </w:r>
      <w:r w:rsidR="00C54B08">
        <w:t xml:space="preserve"> Środowiska w Białymstoku  o wydanie opinii co do obowiązku przeprowadzenia oceny oddziaływania na środowisko i ewentualnego zakresu raportu dla w/w przedsięwzięcia.</w:t>
      </w:r>
    </w:p>
    <w:p w:rsidR="00C54B08" w:rsidRDefault="00C54B08" w:rsidP="005F2F6C">
      <w:pPr>
        <w:jc w:val="both"/>
      </w:pPr>
      <w:r>
        <w:t xml:space="preserve">           Państwowy Powiatowy Inspektor Sanitarny w Sejnach dnia 22.06.2017 r  wydał opinię Nr 11/NZ/2017 znak: NZ.4461.8.2017, że dla wnioskowanego przedsięwzięcia nie ma konieczności przeprowadzenia oceny oddziaływania na środowisko.</w:t>
      </w:r>
    </w:p>
    <w:p w:rsidR="00C54B08" w:rsidRDefault="00C54B08" w:rsidP="005F2F6C">
      <w:pPr>
        <w:jc w:val="both"/>
      </w:pPr>
      <w:r>
        <w:t xml:space="preserve">           Regionalna Dyrekcja Ochrony Środowiska w Białymstoku wystąpiła z wezwaniem z dnia 14 czerwca nr. WSTI.4240.54.</w:t>
      </w:r>
      <w:r w:rsidR="003106F9">
        <w:t>2017 AN o uzupełnienie i przedłożenie karty informacyjnej przedsięwzięcia</w:t>
      </w:r>
      <w:r w:rsidR="00E140B1">
        <w:t xml:space="preserve"> zgodnie z wymaganiami określonymi w art. 62a ustawy z dnia 3 października 2008 r. o udostępnianiu informacji o środowisku i jego ochronie</w:t>
      </w:r>
      <w:r w:rsidR="00E448FC">
        <w:t>, udziale społeczeństwa w ochronie środowiska oraz o ocenach oddziaływania na środowisko  w terminie do 04.07.2017 r.</w:t>
      </w:r>
    </w:p>
    <w:p w:rsidR="00E448FC" w:rsidRDefault="00E448FC" w:rsidP="005F2F6C">
      <w:pPr>
        <w:jc w:val="both"/>
      </w:pPr>
      <w:r>
        <w:t xml:space="preserve">        </w:t>
      </w:r>
      <w:r w:rsidR="000D6A4C">
        <w:t xml:space="preserve">      </w:t>
      </w:r>
      <w:r w:rsidR="001F7922">
        <w:t>Karta informacyjna została zgodnie wezwaniem uzupełniona i wysłana z Urzędu Miasta Sejny do Regionalnej Dyrekcji Ochrony Środowiska w Białymstoku w dniu 29.06.2017 r nr. GM.6220.2/1.2017.</w:t>
      </w:r>
    </w:p>
    <w:p w:rsidR="001F7922" w:rsidRDefault="001F7922" w:rsidP="005F2F6C">
      <w:pPr>
        <w:jc w:val="both"/>
        <w:rPr>
          <w:b/>
        </w:rPr>
      </w:pPr>
      <w:r>
        <w:t xml:space="preserve">             Regionalna Dyrekcja Ochrony Środowiska w Biał</w:t>
      </w:r>
      <w:r w:rsidR="00F65EA5">
        <w:t>ymstoku Wydział Spraw Terenowych I w Suwałkach postanowieniem z dnia 30.06.2017 r wydała opinię, że dla przedsięwzięcia polegającego na budowie hali przetarcia, pomieszczeń socjalnych, kotłowni ze zbiornikiem trocin, komór suszarnianych, zasieków trocin i zrębków na działkach o numerach geodezyjnych 1555/1 i 1557/14</w:t>
      </w:r>
      <w:r w:rsidR="00DC4903">
        <w:t xml:space="preserve"> w Sejnach </w:t>
      </w:r>
      <w:r w:rsidR="00DC4903" w:rsidRPr="00DC4903">
        <w:rPr>
          <w:b/>
        </w:rPr>
        <w:t>nie</w:t>
      </w:r>
      <w:r w:rsidR="00DC4903">
        <w:t xml:space="preserve"> </w:t>
      </w:r>
      <w:r w:rsidR="00DC4903" w:rsidRPr="00DC4903">
        <w:rPr>
          <w:b/>
        </w:rPr>
        <w:t>zachodzi konieczność przeprowadzenia oceny oddziaływania na środowisko</w:t>
      </w:r>
      <w:r w:rsidR="00DC4903">
        <w:rPr>
          <w:b/>
        </w:rPr>
        <w:t>.</w:t>
      </w:r>
    </w:p>
    <w:p w:rsidR="00DC4903" w:rsidRDefault="00DC4903" w:rsidP="005F2F6C">
      <w:pPr>
        <w:jc w:val="both"/>
      </w:pPr>
      <w:r w:rsidRPr="00DC4903">
        <w:t xml:space="preserve">              Po uzyskaniu powyższych opinii oraz po przeanalizowaniu przedstaw</w:t>
      </w:r>
      <w:r>
        <w:t>ionych dokumentów przez Wnioskodawcę, Burmistrz Miasta Sejny postanowieniem z dnia 03.07. 2017 r Nr. GM.6220.3.2017 odstąpił od konieczności przeprowadzenia oceny oddziaływania na środowisko.</w:t>
      </w:r>
    </w:p>
    <w:p w:rsidR="00DC4903" w:rsidRDefault="00DC4903" w:rsidP="005F2F6C">
      <w:pPr>
        <w:jc w:val="both"/>
      </w:pPr>
      <w:r>
        <w:t xml:space="preserve">             Jak wynika z karty informacyjnej przedmiotem rozpatrywanego</w:t>
      </w:r>
      <w:r w:rsidR="00C8320E">
        <w:t xml:space="preserve"> przedsięwzięcia , jest modernizacja  </w:t>
      </w:r>
      <w:r>
        <w:t xml:space="preserve"> zakładu. Budowa i montaż wymienionych obiektów nie spowoduje zmiany stosowanych technologii czy też zwiększenia produkcji. Potrzeba budowy kotłowni podyktowana jest</w:t>
      </w:r>
      <w:r w:rsidR="00104E11">
        <w:t xml:space="preserve"> wymianą starego, wyeksploatowanego pieca na bardziej ekologiczny. W nowej kotłowni zainstalowany zostanie kocioł o mocy 900 kW spalający ekologicznie trociny mokre i rozdrobnione odpady kawałkowe.</w:t>
      </w:r>
    </w:p>
    <w:p w:rsidR="00104E11" w:rsidRDefault="00104E11" w:rsidP="005F2F6C">
      <w:pPr>
        <w:jc w:val="both"/>
      </w:pPr>
      <w:r>
        <w:t>Istniejąca kotłownia zostanie zlikwidowana. Pracujące obecnie w istniejącej hali maszyny i urządzenia zostaną przeniesione do nowej hali przetarcia.   W istniejącej hali odbywać się będzie montaż si składanie gotowych produktów ogrodowych.</w:t>
      </w:r>
    </w:p>
    <w:p w:rsidR="00104E11" w:rsidRDefault="00104E11" w:rsidP="005F2F6C">
      <w:pPr>
        <w:jc w:val="both"/>
      </w:pPr>
      <w:r>
        <w:t xml:space="preserve">              Karta informacyjna wskazuje, że na etapie realizacji inwestycji nastąpi chwilowy wzrost oddziaływania akustycznego związ</w:t>
      </w:r>
      <w:r w:rsidR="00E41B8C">
        <w:t>a</w:t>
      </w:r>
      <w:r>
        <w:t>ny z prowadzeniem prac budowlanych oraz ze zwiększonym ruchem samochodów ciężarowych</w:t>
      </w:r>
      <w:r w:rsidR="00E41B8C">
        <w:t xml:space="preserve"> obsługujących inwestycję. Powstający hałas będzie oddziaływał </w:t>
      </w:r>
      <w:r w:rsidR="00E41B8C">
        <w:lastRenderedPageBreak/>
        <w:t>lokalnie. Dla zmniejszenia uciążliwości hałasu emitowanego do środowiska podczas wykonywania prac przy użyciu sprzętu budowlanego, prace będą prowadzone tylko  porze dziennej.</w:t>
      </w:r>
    </w:p>
    <w:p w:rsidR="00042393" w:rsidRDefault="00042393" w:rsidP="005F2F6C">
      <w:pPr>
        <w:jc w:val="both"/>
      </w:pPr>
      <w:r>
        <w:t xml:space="preserve">        </w:t>
      </w:r>
    </w:p>
    <w:p w:rsidR="00042393" w:rsidRDefault="00042393" w:rsidP="005F2F6C">
      <w:pPr>
        <w:jc w:val="both"/>
      </w:pPr>
    </w:p>
    <w:p w:rsidR="000837D3" w:rsidRDefault="00042393" w:rsidP="005F2F6C">
      <w:pPr>
        <w:jc w:val="both"/>
      </w:pPr>
      <w:r>
        <w:t xml:space="preserve">               </w:t>
      </w:r>
      <w:r w:rsidR="00E41B8C">
        <w:t xml:space="preserve">   Biorąc pod uwagę sposób zagospodarowania inwestycji, a także zakres i czas trwania prac  na etapie budowy stwierdzono, że zaburzenia klimatu akustycznego powodowanego hałasem emitowanym przez maszyny i urządzenia wykorzystane do prac budowlanych nie wpłyną w sposób znaczący na klimat akustyczny terenów przyległych.</w:t>
      </w:r>
      <w:r w:rsidR="000837D3">
        <w:t xml:space="preserve">     Etap eksploatacji przedsięwzięcia nie będzie związany ze wzrostem oddziaływań na środowisko w stosunku do stanu obecnego, ponieważ planowana inwestycja nie zmieni w znaczący sposób dotychczasowych zasad funkcjonowania zakładu i sposobu jego zagospodarowania. Nie zmieni  się ilość odprowadzanych ścieków bytowych i wód opadowych. Ścieki bytowe odprowadzone będą do zbiornika bezodpływowego ,  natomiast wody opadowe do istniejącej  kanalizacji deszczowej</w:t>
      </w:r>
      <w:r w:rsidR="00762B2C">
        <w:t>. Odpady powstające na terenie zakładu gromadzone będą selektywnie w specjalnie do tego przystosowanych pojemników, a następnie przekazywane firmom specjalistycznym.  Budowa nowej hali i montaż w niej  urządzeń odpylających(cyklony), a także budowa nowe</w:t>
      </w:r>
      <w:r w:rsidR="00566735">
        <w:t>j kotłowni wpłynie na ogranicze</w:t>
      </w:r>
      <w:r w:rsidR="00762B2C">
        <w:t>nie emisji substancji do powi</w:t>
      </w:r>
      <w:r w:rsidR="00566735">
        <w:t>e</w:t>
      </w:r>
      <w:r w:rsidR="00762B2C">
        <w:t>trza.</w:t>
      </w:r>
    </w:p>
    <w:p w:rsidR="00566735" w:rsidRDefault="00566735" w:rsidP="00566735">
      <w:pPr>
        <w:jc w:val="both"/>
      </w:pPr>
      <w:r>
        <w:t xml:space="preserve">            Analizując usytuowanie przedsięwzięcia, z uwzględnieniem możliwego zagrożenia dla środowiska, a w szczególności przy istniejącym użytkowaniu terenu, zdolności samooczyszczania się środowiska i odnawiania się zasobów naturalnych, walorów przyrodniczych i krajobrazowych, w odniesieniu do zapisów zawartych w art. 63 ust. 1 pkt. 2 ustawy </w:t>
      </w:r>
      <w:r w:rsidRPr="00566735">
        <w:rPr>
          <w:i/>
        </w:rPr>
        <w:t>o udostępnieniu informacji o środowisku…,</w:t>
      </w:r>
      <w:r>
        <w:rPr>
          <w:i/>
        </w:rPr>
        <w:t xml:space="preserve"> </w:t>
      </w:r>
      <w:r w:rsidRPr="00566735">
        <w:t>u</w:t>
      </w:r>
      <w:r>
        <w:t>względniając dotychczasowy sposób użytkowania terenu, a także skalę możliwego oddziaływania przedsięwzięcia zarówno na etapie re</w:t>
      </w:r>
      <w:r w:rsidR="003555E5">
        <w:t>alizacji jak pó</w:t>
      </w:r>
      <w:r>
        <w:t>źniej eksploatacji, należy stwierdzić, że planowane przedsię</w:t>
      </w:r>
      <w:r w:rsidR="003555E5">
        <w:t>wzięcie nie będzie wiązało się z negatywnym oddziaływaniem na środowisko w zakresie przyrody. Planowane zamierzenie nie wymaga wycinki drzew oraz nie wiąże się z zajęciem cennych siedlisk przyrodniczych, terenów leśnych, obszarów wodnych, wodno-błotnych, bagiennych lub torfowiskowych. Nie będzie też negatywnie oddziaływać na obszary o płytkim zaleganiu wód podziemnych, obszary mające znaczenie historyczne, kulturowe lub archeologiczne, a także obszary objęte ochroną, w tym strefy ochronne ujęcia wód i obszary ochronne zbiorników wód</w:t>
      </w:r>
      <w:r w:rsidR="00734FC7">
        <w:t xml:space="preserve"> śródlądowych lub przylegające do jezior, ponieważ obszary te nie występują w rejonie przedsięwzięcie. Ustalono, że teren planowanego przedsięwzięcia znajduje się poza granicami obszarów chronionych regulowanych ustawą z dnia 16 kwietnia 2004 roku o ochronie przyrody (Dz.U. z 2016 r. </w:t>
      </w:r>
      <w:r w:rsidR="0094605C">
        <w:t>, w tym obszarów Natura 2000 , których granice przebiegają w odległości około 3 km.</w:t>
      </w:r>
      <w:r w:rsidR="00871052">
        <w:t xml:space="preserve"> </w:t>
      </w:r>
      <w:r w:rsidR="00734FC7">
        <w:t>poz. 2134 ze zm.)</w:t>
      </w:r>
      <w:r w:rsidR="0094605C">
        <w:t>.</w:t>
      </w:r>
    </w:p>
    <w:p w:rsidR="00871052" w:rsidRDefault="00871052" w:rsidP="00566735">
      <w:pPr>
        <w:jc w:val="both"/>
      </w:pPr>
      <w:r>
        <w:t xml:space="preserve">           Analiza przedłużonych dokumentów pod kątem dalszych wymagań zawartych w art. 63 ww. ustawy wykazała, że przedmiotowe przedsięwzięcie przy uwzględnieniu </w:t>
      </w:r>
      <w:r w:rsidR="00AA081C">
        <w:t xml:space="preserve"> używanych substancji i stosowanych technologii nie stwarza ryzyka wystąpienia poważnej awarii. Biorąc pod uwagę lokalizację inwestycji i jej charakter stwierdzono, że nie będzie ona powodowała transgranicznego oddziaływania.</w:t>
      </w:r>
    </w:p>
    <w:p w:rsidR="00AA081C" w:rsidRDefault="00AA081C" w:rsidP="00566735">
      <w:pPr>
        <w:jc w:val="both"/>
      </w:pPr>
      <w:r>
        <w:t xml:space="preserve">           Po przeanalizowaniu materiału dowodowego w przedmiotowej sprawie, biorąc pod uwagę uwarunkowania związane z kwalifikowaniem przedsięwzięcia do przeprowadzenia oceny oddziaływania na środowisko stwierdzono,</w:t>
      </w:r>
      <w:r w:rsidR="002662AD">
        <w:t xml:space="preserve"> </w:t>
      </w:r>
      <w:r>
        <w:t>że dla przedsięwzięcia polegającego na budowi</w:t>
      </w:r>
      <w:r w:rsidR="002662AD">
        <w:t>e hali przetarcia, pomieszczeń socjalnych, kotłowni ze zbiornikiem trocin, komór suszarnianych, zasieków trocin i zrębków na działkach o nr. geod. 1555/1 i 1557/14 w Sejnach , nie ma potrzeby przeprowadzenia oceny oddziaływania na środowisko.</w:t>
      </w:r>
    </w:p>
    <w:p w:rsidR="003D3A9C" w:rsidRDefault="003D3A9C" w:rsidP="00566735">
      <w:pPr>
        <w:jc w:val="both"/>
      </w:pPr>
      <w:r>
        <w:t>Biorąc powyższe pod uwagę postanowiono jak w sentencji.</w:t>
      </w:r>
    </w:p>
    <w:p w:rsidR="00042393" w:rsidRDefault="00042393" w:rsidP="00566735">
      <w:pPr>
        <w:jc w:val="both"/>
      </w:pPr>
    </w:p>
    <w:p w:rsidR="00042393" w:rsidRDefault="00042393" w:rsidP="00566735">
      <w:pPr>
        <w:jc w:val="both"/>
      </w:pPr>
    </w:p>
    <w:p w:rsidR="00042393" w:rsidRDefault="00042393" w:rsidP="00566735">
      <w:pPr>
        <w:jc w:val="both"/>
      </w:pPr>
    </w:p>
    <w:p w:rsidR="00042393" w:rsidRDefault="00042393" w:rsidP="00566735">
      <w:pPr>
        <w:jc w:val="both"/>
      </w:pPr>
    </w:p>
    <w:p w:rsidR="00042393" w:rsidRDefault="00042393" w:rsidP="00566735">
      <w:pPr>
        <w:jc w:val="both"/>
      </w:pPr>
    </w:p>
    <w:p w:rsidR="003D3A9C" w:rsidRDefault="003D3A9C" w:rsidP="00566735">
      <w:pPr>
        <w:jc w:val="both"/>
        <w:rPr>
          <w:b/>
        </w:rPr>
      </w:pPr>
      <w:r w:rsidRPr="003D3A9C">
        <w:rPr>
          <w:b/>
        </w:rPr>
        <w:t xml:space="preserve">                                                                    p o u c z e n i e</w:t>
      </w:r>
    </w:p>
    <w:p w:rsidR="003D3A9C" w:rsidRDefault="003D3A9C" w:rsidP="00566735">
      <w:pPr>
        <w:jc w:val="both"/>
      </w:pPr>
      <w:r w:rsidRPr="003D3A9C">
        <w:t xml:space="preserve">            Od</w:t>
      </w:r>
      <w:r>
        <w:t xml:space="preserve">  niniejszej decyzji służy stronie prawo odwołania do Samorządowego Kolegium Odwoławczego w Suwałkach za pośrednictwem Burmistrza Miasta Sejny w terminie 14 dni od daty jej doręczenia.</w:t>
      </w:r>
    </w:p>
    <w:p w:rsidR="00042393" w:rsidRPr="003448DC" w:rsidRDefault="00042393" w:rsidP="00566735">
      <w:pPr>
        <w:jc w:val="both"/>
        <w:rPr>
          <w:b/>
        </w:rPr>
      </w:pPr>
    </w:p>
    <w:p w:rsidR="00593FC8" w:rsidRPr="003448DC" w:rsidRDefault="00593FC8" w:rsidP="003448DC">
      <w:pPr>
        <w:tabs>
          <w:tab w:val="left" w:pos="6360"/>
        </w:tabs>
        <w:jc w:val="both"/>
        <w:rPr>
          <w:b/>
        </w:rPr>
      </w:pPr>
      <w:r w:rsidRPr="003448DC">
        <w:rPr>
          <w:b/>
        </w:rPr>
        <w:t>W załączeniu:</w:t>
      </w:r>
      <w:r w:rsidR="003448DC" w:rsidRPr="003448DC">
        <w:rPr>
          <w:b/>
        </w:rPr>
        <w:tab/>
        <w:t>BURMISTRZ  MIASTA</w:t>
      </w:r>
    </w:p>
    <w:p w:rsidR="003448DC" w:rsidRPr="003448DC" w:rsidRDefault="003448DC" w:rsidP="003448DC">
      <w:pPr>
        <w:tabs>
          <w:tab w:val="left" w:pos="6360"/>
        </w:tabs>
        <w:jc w:val="both"/>
        <w:rPr>
          <w:b/>
        </w:rPr>
      </w:pPr>
      <w:r w:rsidRPr="003448DC">
        <w:rPr>
          <w:b/>
        </w:rPr>
        <w:t xml:space="preserve">                                                                                                                              (-) Arkadiusz Adam Nowalski</w:t>
      </w:r>
    </w:p>
    <w:p w:rsidR="00593FC8" w:rsidRDefault="00593FC8" w:rsidP="00566735">
      <w:pPr>
        <w:jc w:val="both"/>
      </w:pPr>
      <w:r>
        <w:t>1. Charakterystyka przedsięwzięcia</w:t>
      </w:r>
    </w:p>
    <w:p w:rsidR="00593FC8" w:rsidRDefault="00593FC8" w:rsidP="00566735">
      <w:pPr>
        <w:jc w:val="both"/>
      </w:pPr>
      <w:r>
        <w:t>Otrzymują:</w:t>
      </w:r>
    </w:p>
    <w:p w:rsidR="00593FC8" w:rsidRDefault="00593FC8" w:rsidP="00566735">
      <w:pPr>
        <w:jc w:val="both"/>
      </w:pPr>
      <w:r>
        <w:t>1. MAGMA Grzegorz Prolejko</w:t>
      </w:r>
    </w:p>
    <w:p w:rsidR="00593FC8" w:rsidRDefault="00593FC8" w:rsidP="00566735">
      <w:pPr>
        <w:jc w:val="both"/>
      </w:pPr>
      <w:r>
        <w:t xml:space="preserve">    Giby 60A  16-506 Giby</w:t>
      </w:r>
    </w:p>
    <w:p w:rsidR="00593FC8" w:rsidRDefault="00593FC8" w:rsidP="00566735">
      <w:pPr>
        <w:jc w:val="both"/>
      </w:pPr>
      <w:r>
        <w:t>Do wiadomości:</w:t>
      </w:r>
    </w:p>
    <w:p w:rsidR="00593FC8" w:rsidRPr="003D3A9C" w:rsidRDefault="00593FC8" w:rsidP="00566735">
      <w:pPr>
        <w:jc w:val="both"/>
      </w:pPr>
      <w:r>
        <w:t>1. Strony postępowania - wywieszone na tablicy ogłoszeń</w:t>
      </w:r>
    </w:p>
    <w:p w:rsidR="00007283" w:rsidRDefault="00871052" w:rsidP="005F2F6C">
      <w:pPr>
        <w:jc w:val="both"/>
      </w:pPr>
      <w:r>
        <w:rPr>
          <w:i/>
        </w:rPr>
        <w:t xml:space="preserve"> </w:t>
      </w:r>
    </w:p>
    <w:p w:rsidR="00A43AA5" w:rsidRDefault="00A43AA5" w:rsidP="005F2F6C">
      <w:pPr>
        <w:jc w:val="both"/>
      </w:pPr>
    </w:p>
    <w:p w:rsidR="002D01F8" w:rsidRDefault="002D01F8" w:rsidP="005F2F6C">
      <w:pPr>
        <w:jc w:val="both"/>
      </w:pPr>
    </w:p>
    <w:p w:rsidR="001C23EB" w:rsidRDefault="001C23EB" w:rsidP="005F2F6C">
      <w:pPr>
        <w:jc w:val="both"/>
      </w:pPr>
    </w:p>
    <w:sectPr w:rsidR="001C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34" w:rsidRDefault="00D06934" w:rsidP="000837D3">
      <w:pPr>
        <w:spacing w:after="0" w:line="240" w:lineRule="auto"/>
      </w:pPr>
      <w:r>
        <w:separator/>
      </w:r>
    </w:p>
  </w:endnote>
  <w:endnote w:type="continuationSeparator" w:id="0">
    <w:p w:rsidR="00D06934" w:rsidRDefault="00D06934" w:rsidP="0008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34" w:rsidRDefault="00D06934" w:rsidP="000837D3">
      <w:pPr>
        <w:spacing w:after="0" w:line="240" w:lineRule="auto"/>
      </w:pPr>
      <w:r>
        <w:separator/>
      </w:r>
    </w:p>
  </w:footnote>
  <w:footnote w:type="continuationSeparator" w:id="0">
    <w:p w:rsidR="00D06934" w:rsidRDefault="00D06934" w:rsidP="0008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CF"/>
    <w:rsid w:val="00007283"/>
    <w:rsid w:val="00024E2D"/>
    <w:rsid w:val="00042393"/>
    <w:rsid w:val="000837D3"/>
    <w:rsid w:val="000D6A4C"/>
    <w:rsid w:val="00104E11"/>
    <w:rsid w:val="00144F95"/>
    <w:rsid w:val="001C23EB"/>
    <w:rsid w:val="001F7922"/>
    <w:rsid w:val="002014BB"/>
    <w:rsid w:val="00257F62"/>
    <w:rsid w:val="002662AD"/>
    <w:rsid w:val="00273714"/>
    <w:rsid w:val="002862CA"/>
    <w:rsid w:val="002A11CF"/>
    <w:rsid w:val="002C2686"/>
    <w:rsid w:val="002D01F8"/>
    <w:rsid w:val="003106F9"/>
    <w:rsid w:val="003158EC"/>
    <w:rsid w:val="003448DC"/>
    <w:rsid w:val="0035202B"/>
    <w:rsid w:val="003555E5"/>
    <w:rsid w:val="00395911"/>
    <w:rsid w:val="003B2737"/>
    <w:rsid w:val="003D3A9C"/>
    <w:rsid w:val="003D4998"/>
    <w:rsid w:val="003D4E9E"/>
    <w:rsid w:val="00500279"/>
    <w:rsid w:val="00506D97"/>
    <w:rsid w:val="005103AE"/>
    <w:rsid w:val="00542322"/>
    <w:rsid w:val="00566735"/>
    <w:rsid w:val="0057070E"/>
    <w:rsid w:val="00593FC8"/>
    <w:rsid w:val="005C27C4"/>
    <w:rsid w:val="005D1A72"/>
    <w:rsid w:val="005D7B43"/>
    <w:rsid w:val="005F2F6C"/>
    <w:rsid w:val="005F31F3"/>
    <w:rsid w:val="006657ED"/>
    <w:rsid w:val="006758C1"/>
    <w:rsid w:val="00734FC7"/>
    <w:rsid w:val="007369BC"/>
    <w:rsid w:val="00762B2C"/>
    <w:rsid w:val="007C0E6D"/>
    <w:rsid w:val="00871052"/>
    <w:rsid w:val="0089720C"/>
    <w:rsid w:val="0094605C"/>
    <w:rsid w:val="00A43AA5"/>
    <w:rsid w:val="00AA081C"/>
    <w:rsid w:val="00AD5CA6"/>
    <w:rsid w:val="00AF3D15"/>
    <w:rsid w:val="00AF6145"/>
    <w:rsid w:val="00B24CD7"/>
    <w:rsid w:val="00B63D9B"/>
    <w:rsid w:val="00BF0AE0"/>
    <w:rsid w:val="00C458F0"/>
    <w:rsid w:val="00C51922"/>
    <w:rsid w:val="00C54B08"/>
    <w:rsid w:val="00C8320E"/>
    <w:rsid w:val="00CD45A1"/>
    <w:rsid w:val="00CE03DA"/>
    <w:rsid w:val="00CE1C71"/>
    <w:rsid w:val="00CE6597"/>
    <w:rsid w:val="00D06934"/>
    <w:rsid w:val="00D4132D"/>
    <w:rsid w:val="00D610D5"/>
    <w:rsid w:val="00D75BF1"/>
    <w:rsid w:val="00DC4903"/>
    <w:rsid w:val="00DD3C67"/>
    <w:rsid w:val="00DF513B"/>
    <w:rsid w:val="00E140B1"/>
    <w:rsid w:val="00E41B8C"/>
    <w:rsid w:val="00E448FC"/>
    <w:rsid w:val="00E76ED0"/>
    <w:rsid w:val="00F65EA5"/>
    <w:rsid w:val="00F94CDF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BC33A-2E0B-42B9-89BC-70C798FD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1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Leszek</cp:lastModifiedBy>
  <cp:revision>2</cp:revision>
  <cp:lastPrinted>2017-07-06T06:13:00Z</cp:lastPrinted>
  <dcterms:created xsi:type="dcterms:W3CDTF">2017-07-11T12:04:00Z</dcterms:created>
  <dcterms:modified xsi:type="dcterms:W3CDTF">2017-07-11T12:04:00Z</dcterms:modified>
</cp:coreProperties>
</file>